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E3" w:rsidRDefault="004C69E3">
      <w:pPr>
        <w:rPr>
          <w:b/>
        </w:rPr>
      </w:pPr>
      <w:r>
        <w:rPr>
          <w:rFonts w:hint="eastAsia"/>
          <w:b/>
        </w:rPr>
        <w:t>분자생물학 기말 공부내용 요약</w:t>
      </w:r>
      <w:r w:rsidR="0078613C">
        <w:rPr>
          <w:rFonts w:hint="eastAsia"/>
          <w:b/>
        </w:rPr>
        <w:t xml:space="preserve"> (7-</w:t>
      </w:r>
      <w:r w:rsidR="0078613C">
        <w:rPr>
          <w:b/>
        </w:rPr>
        <w:t>9, 11-</w:t>
      </w:r>
      <w:r w:rsidR="0078613C">
        <w:rPr>
          <w:rFonts w:hint="eastAsia"/>
          <w:b/>
        </w:rPr>
        <w:t>12, 14장)</w:t>
      </w:r>
    </w:p>
    <w:p w:rsidR="00CD7190" w:rsidRDefault="00E06DD7">
      <w:r w:rsidRPr="00454245">
        <w:rPr>
          <w:rFonts w:hint="eastAsia"/>
          <w:b/>
        </w:rPr>
        <w:t>알아야</w:t>
      </w:r>
      <w:r w:rsidR="00454245" w:rsidRPr="00454245">
        <w:rPr>
          <w:rFonts w:hint="eastAsia"/>
          <w:b/>
        </w:rPr>
        <w:t xml:space="preserve"> </w:t>
      </w:r>
      <w:r w:rsidRPr="00454245">
        <w:rPr>
          <w:rFonts w:hint="eastAsia"/>
          <w:b/>
        </w:rPr>
        <w:t>할 용어</w:t>
      </w:r>
      <w:r>
        <w:rPr>
          <w:rFonts w:hint="eastAsia"/>
        </w:rPr>
        <w:t xml:space="preserve">: </w:t>
      </w:r>
      <w:r w:rsidR="00FA1563">
        <w:t xml:space="preserve">codon, start codon, stop codon, third base redundancy, wobble rule, amino-acyl tRNA synthetase, (open) reading frame, Shine-Dalgarno sequence, A-site, P-site, initiation factor, elongation factor, release factor, cistron, polycistronic mRNA, polysome, coupled transcription-translation, tm RNA, tail specific protease, </w:t>
      </w:r>
      <w:r>
        <w:rPr>
          <w:rFonts w:hint="eastAsia"/>
        </w:rPr>
        <w:t xml:space="preserve">transformation(형질전환) in molecular biology and cancer biology, </w:t>
      </w:r>
      <w:r>
        <w:t>restriction</w:t>
      </w:r>
      <w:r>
        <w:rPr>
          <w:rFonts w:hint="eastAsia"/>
        </w:rPr>
        <w:t xml:space="preserve"> (제한), recombination (재조합), plasmid, ethidium bromide (ETBR), DNA ladder (marker), vector</w:t>
      </w:r>
      <w:r w:rsidR="005D3253">
        <w:rPr>
          <w:rFonts w:hint="eastAsia"/>
        </w:rPr>
        <w:t>, transposon (jumping gene</w:t>
      </w:r>
      <w:r w:rsidR="00045CB0">
        <w:rPr>
          <w:rFonts w:hint="eastAsia"/>
        </w:rPr>
        <w:t>), hot spot, back mutation, AMES</w:t>
      </w:r>
      <w:r w:rsidR="005D3253">
        <w:rPr>
          <w:rFonts w:hint="eastAsia"/>
        </w:rPr>
        <w:t xml:space="preserve"> test</w:t>
      </w:r>
      <w:r w:rsidR="00045CB0">
        <w:rPr>
          <w:rFonts w:hint="eastAsia"/>
        </w:rPr>
        <w:t>, intercalation, teratogen, dioxin, PCBs, Bisphenol A, N-nitroso 화합물, PAHs, heterocyclic amines, malondiadlehyde, acrylamide, acute toxicity test, LD50, chronic toxicity test, TD50, Subchronic toxicity test, MTD, NOAEL, ADI, DNA repair, tr</w:t>
      </w:r>
      <w:bookmarkStart w:id="0" w:name="_GoBack"/>
      <w:bookmarkEnd w:id="0"/>
      <w:r w:rsidR="00045CB0">
        <w:rPr>
          <w:rFonts w:hint="eastAsia"/>
        </w:rPr>
        <w:t>ansgenic mouse, knockout mouse, protein kinase, tumor necrosis factor</w:t>
      </w:r>
      <w:r w:rsidR="00580D1C">
        <w:rPr>
          <w:rFonts w:hint="eastAsia"/>
        </w:rPr>
        <w:t>, apoptosis, necrosis.</w:t>
      </w:r>
    </w:p>
    <w:p w:rsidR="00E06DD7" w:rsidRDefault="00E06DD7"/>
    <w:p w:rsidR="00E06DD7" w:rsidRPr="005D3253" w:rsidRDefault="00E06DD7">
      <w:r w:rsidRPr="00454245">
        <w:rPr>
          <w:rFonts w:hint="eastAsia"/>
          <w:b/>
        </w:rPr>
        <w:t>알아야 할 원리 및 과정</w:t>
      </w:r>
      <w:r>
        <w:rPr>
          <w:rFonts w:hint="eastAsia"/>
        </w:rPr>
        <w:t xml:space="preserve">: </w:t>
      </w:r>
      <w:r w:rsidR="00FA1563">
        <w:t xml:space="preserve">Central Dogma, </w:t>
      </w:r>
      <w:r w:rsidR="00FA1563">
        <w:rPr>
          <w:rFonts w:hint="eastAsia"/>
        </w:rPr>
        <w:t xml:space="preserve">원핵세포의 </w:t>
      </w:r>
      <w:r w:rsidR="00FA1563">
        <w:t xml:space="preserve">translation </w:t>
      </w:r>
      <w:r w:rsidR="00FA1563">
        <w:rPr>
          <w:rFonts w:hint="eastAsia"/>
        </w:rPr>
        <w:t>과정,</w:t>
      </w:r>
      <w:r w:rsidR="00FA1563">
        <w:t xml:space="preserve"> </w:t>
      </w:r>
      <w:r>
        <w:rPr>
          <w:rFonts w:hint="eastAsia"/>
        </w:rPr>
        <w:t>DNA extraction 과정, restriction enzyme의 종류 및 역할, electrophoresis(전기영동)의 원리, telomere와 telomerase의 역할</w:t>
      </w:r>
      <w:r w:rsidR="005D3253">
        <w:rPr>
          <w:rFonts w:hint="eastAsia"/>
        </w:rPr>
        <w:t xml:space="preserve">, 진핵세포 DNA의 구조적 특징과 포장단계 (histone결합에서 염색체까지), 진핵세포 transcription apparatus (전사기구)의 구성, 유전자 발현 조절을 위한 전사인자의 4 domains(영역), 진핵세포 transcription 중 RNA 가공 과정, Sickle </w:t>
      </w:r>
      <w:r w:rsidR="005D3253">
        <w:t>cell</w:t>
      </w:r>
      <w:r w:rsidR="005D3253">
        <w:rPr>
          <w:rFonts w:hint="eastAsia"/>
        </w:rPr>
        <w:t xml:space="preserve"> anemia의 원인 및 결과,</w:t>
      </w:r>
      <w:r w:rsidR="00045CB0">
        <w:rPr>
          <w:rFonts w:hint="eastAsia"/>
        </w:rPr>
        <w:t xml:space="preserve"> point</w:t>
      </w:r>
      <w:r w:rsidR="005D3253">
        <w:rPr>
          <w:rFonts w:hint="eastAsia"/>
        </w:rPr>
        <w:t xml:space="preserve"> mutation의 종류</w:t>
      </w:r>
      <w:r w:rsidR="00045CB0">
        <w:rPr>
          <w:rFonts w:hint="eastAsia"/>
        </w:rPr>
        <w:t>, mutation의 원인, 발암(cancer development)의 과정, 종양의 종류와 암의 특징, oncogene의 정의/종류/역할, tumor suppressor gene의 정의/종류/역할</w:t>
      </w:r>
      <w:r w:rsidR="00DE56ED">
        <w:rPr>
          <w:rFonts w:hint="eastAsia"/>
        </w:rPr>
        <w:t>, 대표적 항암식품과 주요화합물 (chemopreventive phytochemicals)</w:t>
      </w:r>
    </w:p>
    <w:sectPr w:rsidR="00E06DD7" w:rsidRPr="005D3253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58" w:rsidRDefault="00683058" w:rsidP="00FA1563">
      <w:pPr>
        <w:spacing w:after="0" w:line="240" w:lineRule="auto"/>
      </w:pPr>
      <w:r>
        <w:separator/>
      </w:r>
    </w:p>
  </w:endnote>
  <w:endnote w:type="continuationSeparator" w:id="0">
    <w:p w:rsidR="00683058" w:rsidRDefault="00683058" w:rsidP="00FA15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58" w:rsidRDefault="00683058" w:rsidP="00FA1563">
      <w:pPr>
        <w:spacing w:after="0" w:line="240" w:lineRule="auto"/>
      </w:pPr>
      <w:r>
        <w:separator/>
      </w:r>
    </w:p>
  </w:footnote>
  <w:footnote w:type="continuationSeparator" w:id="0">
    <w:p w:rsidR="00683058" w:rsidRDefault="00683058" w:rsidP="00FA15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DD7"/>
    <w:rsid w:val="00045CB0"/>
    <w:rsid w:val="002F1BC9"/>
    <w:rsid w:val="00454245"/>
    <w:rsid w:val="004C69E3"/>
    <w:rsid w:val="00580D1C"/>
    <w:rsid w:val="005D3253"/>
    <w:rsid w:val="00683058"/>
    <w:rsid w:val="0073760D"/>
    <w:rsid w:val="0078613C"/>
    <w:rsid w:val="00DE56ED"/>
    <w:rsid w:val="00E06DD7"/>
    <w:rsid w:val="00FA1563"/>
    <w:rsid w:val="00FB4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7ECC1"/>
  <w15:docId w15:val="{200A5C9C-CE2F-4216-ACCF-D4C883ECD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A156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FA1563"/>
  </w:style>
  <w:style w:type="paragraph" w:styleId="a4">
    <w:name w:val="footer"/>
    <w:basedOn w:val="a"/>
    <w:link w:val="Char0"/>
    <w:uiPriority w:val="99"/>
    <w:unhideWhenUsed/>
    <w:rsid w:val="00FA156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FA15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Jeong</cp:lastModifiedBy>
  <cp:revision>5</cp:revision>
  <cp:lastPrinted>2015-12-03T04:02:00Z</cp:lastPrinted>
  <dcterms:created xsi:type="dcterms:W3CDTF">2016-11-24T06:33:00Z</dcterms:created>
  <dcterms:modified xsi:type="dcterms:W3CDTF">2016-11-24T06:40:00Z</dcterms:modified>
</cp:coreProperties>
</file>